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95A" w:rsidRPr="00BB3936" w:rsidRDefault="00E2195A" w:rsidP="00BB3936">
      <w:pPr>
        <w:widowControl w:val="0"/>
        <w:suppressAutoHyphens/>
        <w:autoSpaceDE w:val="0"/>
        <w:autoSpaceDN w:val="0"/>
        <w:adjustRightInd w:val="0"/>
        <w:spacing w:line="23" w:lineRule="atLeast"/>
        <w:jc w:val="right"/>
        <w:rPr>
          <w:caps/>
        </w:rPr>
      </w:pPr>
    </w:p>
    <w:p w:rsidR="00E2195A" w:rsidRPr="00BB3936" w:rsidRDefault="00E2195A" w:rsidP="00BB3936">
      <w:pPr>
        <w:widowControl w:val="0"/>
        <w:suppressAutoHyphens/>
        <w:autoSpaceDE w:val="0"/>
        <w:autoSpaceDN w:val="0"/>
        <w:adjustRightInd w:val="0"/>
        <w:spacing w:line="23" w:lineRule="atLeast"/>
        <w:jc w:val="right"/>
        <w:rPr>
          <w:caps/>
        </w:rPr>
      </w:pPr>
    </w:p>
    <w:p w:rsidR="00E2195A" w:rsidRPr="00BB3936" w:rsidRDefault="00E2195A" w:rsidP="00BB3936">
      <w:pPr>
        <w:widowControl w:val="0"/>
        <w:suppressAutoHyphens/>
        <w:autoSpaceDE w:val="0"/>
        <w:autoSpaceDN w:val="0"/>
        <w:adjustRightInd w:val="0"/>
        <w:spacing w:line="23" w:lineRule="atLeast"/>
        <w:jc w:val="right"/>
        <w:rPr>
          <w:caps/>
        </w:rPr>
      </w:pPr>
    </w:p>
    <w:p w:rsidR="00E2195A" w:rsidRPr="00BB3936" w:rsidRDefault="00E2195A" w:rsidP="00BB3936">
      <w:pPr>
        <w:widowControl w:val="0"/>
        <w:suppressAutoHyphens/>
        <w:autoSpaceDE w:val="0"/>
        <w:autoSpaceDN w:val="0"/>
        <w:adjustRightInd w:val="0"/>
        <w:spacing w:line="23" w:lineRule="atLeast"/>
        <w:jc w:val="right"/>
        <w:rPr>
          <w:caps/>
        </w:rPr>
      </w:pPr>
    </w:p>
    <w:p w:rsidR="00E2195A" w:rsidRPr="00BB3936" w:rsidRDefault="00E2195A" w:rsidP="00BB3936">
      <w:pPr>
        <w:widowControl w:val="0"/>
        <w:suppressAutoHyphens/>
        <w:autoSpaceDE w:val="0"/>
        <w:autoSpaceDN w:val="0"/>
        <w:adjustRightInd w:val="0"/>
        <w:spacing w:line="23" w:lineRule="atLeast"/>
        <w:jc w:val="right"/>
        <w:rPr>
          <w:caps/>
        </w:rPr>
      </w:pPr>
    </w:p>
    <w:p w:rsidR="00E2195A" w:rsidRPr="00BB3936" w:rsidRDefault="00E2195A" w:rsidP="00BB3936">
      <w:pPr>
        <w:widowControl w:val="0"/>
        <w:suppressAutoHyphens/>
        <w:autoSpaceDE w:val="0"/>
        <w:autoSpaceDN w:val="0"/>
        <w:adjustRightInd w:val="0"/>
        <w:spacing w:line="23" w:lineRule="atLeast"/>
        <w:jc w:val="right"/>
        <w:rPr>
          <w:caps/>
        </w:rPr>
      </w:pPr>
    </w:p>
    <w:p w:rsidR="00E2195A" w:rsidRPr="00BB3936" w:rsidRDefault="00E2195A" w:rsidP="00BB3936">
      <w:pPr>
        <w:widowControl w:val="0"/>
        <w:suppressAutoHyphens/>
        <w:autoSpaceDE w:val="0"/>
        <w:autoSpaceDN w:val="0"/>
        <w:adjustRightInd w:val="0"/>
        <w:spacing w:line="23" w:lineRule="atLeast"/>
        <w:jc w:val="right"/>
        <w:rPr>
          <w:caps/>
        </w:rPr>
      </w:pPr>
    </w:p>
    <w:p w:rsidR="00E2195A" w:rsidRPr="00BB3936" w:rsidRDefault="00E2195A" w:rsidP="00BB3936">
      <w:pPr>
        <w:widowControl w:val="0"/>
        <w:suppressAutoHyphens/>
        <w:autoSpaceDE w:val="0"/>
        <w:autoSpaceDN w:val="0"/>
        <w:adjustRightInd w:val="0"/>
        <w:spacing w:line="23" w:lineRule="atLeast"/>
        <w:jc w:val="right"/>
        <w:rPr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</w:rPr>
      </w:pPr>
      <w:r w:rsidRPr="00BB3936">
        <w:rPr>
          <w:b/>
          <w:caps/>
        </w:rPr>
        <w:t>ПРОГРАММа УЧЕБНОЙ ДИСЦИПЛИНЫ</w:t>
      </w: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b/>
          <w:caps/>
          <w:u w:val="single"/>
        </w:rPr>
      </w:pPr>
    </w:p>
    <w:p w:rsidR="00E2195A" w:rsidRPr="00BB3936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/>
        </w:rPr>
      </w:pPr>
      <w:r w:rsidRPr="00BB3936">
        <w:rPr>
          <w:b/>
        </w:rPr>
        <w:t>МАТЕМАТИКА: АЛГЕБРА И НАЧАЛА МАТЕМАТИЧЕСКОГО АНАЛИЗА; ГЕОМЕТРИЯ</w:t>
      </w:r>
    </w:p>
    <w:p w:rsidR="00E2195A" w:rsidRPr="00BB3936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rPr>
          <w:b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cap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</w:pPr>
    </w:p>
    <w:p w:rsidR="00E2195A" w:rsidRPr="00BB3936" w:rsidRDefault="00E2195A" w:rsidP="00BB393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0"/>
        <w:rPr>
          <w:spacing w:val="-2"/>
        </w:rPr>
      </w:pPr>
    </w:p>
    <w:p w:rsidR="00E2195A" w:rsidRPr="00BB3936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Cs/>
        </w:rPr>
      </w:pPr>
    </w:p>
    <w:p w:rsidR="00021D1A" w:rsidRPr="00BB3936" w:rsidRDefault="00021D1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Cs/>
        </w:rPr>
      </w:pPr>
    </w:p>
    <w:p w:rsidR="00021D1A" w:rsidRPr="00BB3936" w:rsidRDefault="00021D1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Cs/>
        </w:rPr>
      </w:pPr>
    </w:p>
    <w:p w:rsidR="00021D1A" w:rsidRPr="00BB3936" w:rsidRDefault="00021D1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Cs/>
        </w:rPr>
      </w:pPr>
    </w:p>
    <w:p w:rsidR="00021D1A" w:rsidRPr="00BB3936" w:rsidRDefault="00021D1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Cs/>
        </w:rPr>
      </w:pPr>
    </w:p>
    <w:p w:rsidR="00021D1A" w:rsidRPr="00BB3936" w:rsidRDefault="00021D1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Cs/>
        </w:rPr>
      </w:pPr>
    </w:p>
    <w:p w:rsidR="00021D1A" w:rsidRDefault="00021D1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Cs/>
        </w:rPr>
      </w:pPr>
    </w:p>
    <w:p w:rsidR="00870B0C" w:rsidRDefault="00870B0C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Cs/>
        </w:rPr>
      </w:pPr>
    </w:p>
    <w:p w:rsidR="00870B0C" w:rsidRDefault="00870B0C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Cs/>
        </w:rPr>
      </w:pPr>
    </w:p>
    <w:p w:rsidR="00870B0C" w:rsidRDefault="00870B0C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Cs/>
        </w:rPr>
      </w:pPr>
    </w:p>
    <w:p w:rsidR="00870B0C" w:rsidRDefault="00870B0C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Cs/>
        </w:rPr>
      </w:pPr>
    </w:p>
    <w:p w:rsidR="00870B0C" w:rsidRPr="00BB3936" w:rsidRDefault="00870B0C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bCs/>
        </w:rPr>
      </w:pPr>
    </w:p>
    <w:p w:rsidR="00E2195A" w:rsidRPr="00BB3936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rPr>
          <w:bCs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lastRenderedPageBreak/>
        <w:t>Программа общеобразовательной учебной дисциплины Математика: алгебра и начала математического анализа; геометрия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BB3936">
        <w:t>Минобрнауки</w:t>
      </w:r>
      <w:proofErr w:type="spellEnd"/>
      <w:r w:rsidRPr="00BB3936">
        <w:t xml:space="preserve"> России от 17.03.2015 №06-259).</w:t>
      </w: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>Программа разработана с учётом примерной программы общеобразовательной дисциплины Математика: алгебра и начала математического анализа; геометрия для профессиональных образовательных организаций, рекомендованной ФГАУ «ФИРО», 2015г.</w:t>
      </w: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>По специальностям СПО:</w:t>
      </w:r>
    </w:p>
    <w:p w:rsidR="00BB3936" w:rsidRPr="00BB3936" w:rsidRDefault="00BB3936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>23.02.03 «Техническое обслуживание и ремонт автомобильного транспорта»</w:t>
      </w:r>
    </w:p>
    <w:p w:rsidR="00BB3936" w:rsidRPr="00BB3936" w:rsidRDefault="00BB3936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>38.02.01 «Экономика и бухгалтерский учет (по отраслям)»</w:t>
      </w:r>
    </w:p>
    <w:p w:rsidR="00E2195A" w:rsidRPr="00BB3936" w:rsidRDefault="00BB3936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 xml:space="preserve">09.02.03 «Программирование компьютерных </w:t>
      </w:r>
      <w:proofErr w:type="gramStart"/>
      <w:r w:rsidRPr="00BB3936">
        <w:t>системах</w:t>
      </w:r>
      <w:proofErr w:type="gramEnd"/>
      <w:r w:rsidRPr="00BB3936">
        <w:t>»</w:t>
      </w:r>
    </w:p>
    <w:p w:rsidR="00BB3936" w:rsidRPr="00BB3936" w:rsidRDefault="00BB3936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>15.02.08 «Технология машиностроения»</w:t>
      </w:r>
    </w:p>
    <w:p w:rsidR="00BB3936" w:rsidRPr="00BB3936" w:rsidRDefault="00BB3936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>13.02.11 «Техническая эксплуатация и обслуживание электромеханического оборудования (по отраслям)»</w:t>
      </w: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ind w:firstLine="708"/>
        <w:jc w:val="both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3" w:lineRule="atLeast"/>
        <w:ind w:firstLine="720"/>
        <w:rPr>
          <w:i/>
          <w:vertAlign w:val="superscript"/>
        </w:rPr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3" w:lineRule="atLeast"/>
        <w:jc w:val="both"/>
      </w:pPr>
    </w:p>
    <w:p w:rsidR="00E2195A" w:rsidRPr="00BB3936" w:rsidRDefault="00E2195A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3" w:lineRule="atLeast"/>
        <w:jc w:val="both"/>
      </w:pPr>
      <w:r w:rsidRPr="00BB3936">
        <w:t>Разработчики:</w:t>
      </w:r>
    </w:p>
    <w:p w:rsidR="00E2195A" w:rsidRPr="002D65E7" w:rsidRDefault="002D65E7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3" w:lineRule="atLeast"/>
        <w:jc w:val="both"/>
      </w:pPr>
      <w:proofErr w:type="spellStart"/>
      <w:r>
        <w:t>Леднева</w:t>
      </w:r>
      <w:proofErr w:type="spellEnd"/>
      <w:r>
        <w:t xml:space="preserve"> Е.Б.</w:t>
      </w:r>
      <w:r w:rsidRPr="002D65E7">
        <w:t xml:space="preserve"> – </w:t>
      </w:r>
      <w:r w:rsidR="00BB3936" w:rsidRPr="00BB3936">
        <w:t>преподаватель</w:t>
      </w:r>
      <w:r w:rsidRPr="002D65E7">
        <w:t xml:space="preserve"> </w:t>
      </w:r>
      <w:r>
        <w:t>математики</w:t>
      </w:r>
    </w:p>
    <w:p w:rsidR="00E2195A" w:rsidRPr="00BB3936" w:rsidRDefault="002D65E7" w:rsidP="00BB3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3" w:lineRule="atLeast"/>
        <w:jc w:val="both"/>
      </w:pPr>
      <w:r>
        <w:t>Литвинова Ю.Р. -  п</w:t>
      </w:r>
      <w:r w:rsidR="00E2195A" w:rsidRPr="00BB3936">
        <w:t>реподаватель</w:t>
      </w:r>
      <w:r>
        <w:t xml:space="preserve">  математики</w:t>
      </w:r>
    </w:p>
    <w:p w:rsidR="00E2195A" w:rsidRPr="00BB3936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E2195A" w:rsidRPr="00BB3936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E2195A" w:rsidRPr="00BB3936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E2195A" w:rsidRPr="00BB3936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E2195A" w:rsidRPr="00BB3936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E2195A" w:rsidRPr="00BB3936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E2195A" w:rsidRPr="00BB3936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E2195A" w:rsidRPr="00BB3936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E2195A" w:rsidRPr="00BB3936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E2195A" w:rsidRPr="00BB3936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E2195A" w:rsidRPr="00BB3936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P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BB3936" w:rsidRDefault="00BB3936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Pr="00BB3936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Default="00870B0C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right="-185"/>
        <w:jc w:val="both"/>
      </w:pPr>
    </w:p>
    <w:p w:rsidR="00C4743B" w:rsidRDefault="00C4743B" w:rsidP="00C474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right="-185"/>
        <w:jc w:val="center"/>
        <w:rPr>
          <w:b/>
        </w:rPr>
      </w:pPr>
      <w:r>
        <w:rPr>
          <w:b/>
        </w:rPr>
        <w:lastRenderedPageBreak/>
        <w:t>Аннотация</w:t>
      </w:r>
    </w:p>
    <w:p w:rsidR="00C4743B" w:rsidRDefault="00C4743B" w:rsidP="00C474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right="-185"/>
        <w:jc w:val="center"/>
        <w:rPr>
          <w:b/>
        </w:rPr>
      </w:pPr>
    </w:p>
    <w:p w:rsidR="00E2195A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right="-185"/>
        <w:jc w:val="both"/>
        <w:rPr>
          <w:b/>
        </w:rPr>
      </w:pPr>
      <w:r w:rsidRPr="00BB3936">
        <w:rPr>
          <w:b/>
        </w:rPr>
        <w:t>1. Область применения программы</w:t>
      </w:r>
    </w:p>
    <w:p w:rsidR="00BB3936" w:rsidRPr="00BB3936" w:rsidRDefault="00BB3936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right="-185"/>
        <w:jc w:val="both"/>
        <w:rPr>
          <w:b/>
        </w:rPr>
      </w:pPr>
    </w:p>
    <w:p w:rsidR="00E2195A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right="-185"/>
        <w:jc w:val="both"/>
      </w:pPr>
      <w:r w:rsidRPr="00BB3936">
        <w:t>Программа общеобразовательной учебной дисциплины предназначена для изучения Математики: алгебры и начала математического анализа; геометрии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</w:t>
      </w:r>
      <w:r w:rsidR="00870B0C">
        <w:t xml:space="preserve">е  специалистов среднего звена </w:t>
      </w:r>
      <w:r w:rsidRPr="00BB3936">
        <w:rPr>
          <w:i/>
        </w:rPr>
        <w:t xml:space="preserve"> </w:t>
      </w:r>
      <w:r w:rsidRPr="00BB3936">
        <w:t>по</w:t>
      </w:r>
      <w:r w:rsidRPr="00BB3936">
        <w:rPr>
          <w:i/>
        </w:rPr>
        <w:t xml:space="preserve"> </w:t>
      </w:r>
      <w:r w:rsidR="00BB3936">
        <w:t xml:space="preserve">специальностям </w:t>
      </w:r>
      <w:r w:rsidR="00870B0C">
        <w:t>СПО:</w:t>
      </w:r>
    </w:p>
    <w:p w:rsidR="00870B0C" w:rsidRPr="00BB3936" w:rsidRDefault="00870B0C" w:rsidP="00870B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>23.02.03 «Техническое обслуживание и ремонт автомобильного транспорта»</w:t>
      </w:r>
    </w:p>
    <w:p w:rsidR="00870B0C" w:rsidRPr="00BB3936" w:rsidRDefault="00870B0C" w:rsidP="00870B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>38.02.01 «Экономика и бухгалтерский учет (по отраслям)»</w:t>
      </w:r>
    </w:p>
    <w:p w:rsidR="00870B0C" w:rsidRPr="00BB3936" w:rsidRDefault="00870B0C" w:rsidP="00870B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 xml:space="preserve">09.02.03 «Программирование компьютерных </w:t>
      </w:r>
      <w:proofErr w:type="gramStart"/>
      <w:r w:rsidRPr="00BB3936">
        <w:t>системах</w:t>
      </w:r>
      <w:proofErr w:type="gramEnd"/>
      <w:r w:rsidRPr="00BB3936">
        <w:t>»</w:t>
      </w:r>
    </w:p>
    <w:p w:rsidR="00870B0C" w:rsidRPr="00BB3936" w:rsidRDefault="00870B0C" w:rsidP="00870B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>15.02.08 «Технология машиностроения»</w:t>
      </w:r>
    </w:p>
    <w:p w:rsidR="00870B0C" w:rsidRPr="00BB3936" w:rsidRDefault="00870B0C" w:rsidP="00870B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both"/>
      </w:pPr>
      <w:r w:rsidRPr="00BB3936">
        <w:t>13.02.11 «Техническая эксплуатация и обслуживание электромеханического оборудования (по отраслям)»</w:t>
      </w:r>
    </w:p>
    <w:p w:rsidR="00E2195A" w:rsidRPr="00BB3936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E2195A" w:rsidRPr="00BB3936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b/>
        </w:rPr>
      </w:pPr>
      <w:r w:rsidRPr="00BB3936">
        <w:rPr>
          <w:b/>
        </w:rPr>
        <w:t>2. Цели дисциплины – требования к результатам освоения дисциплины:</w:t>
      </w:r>
    </w:p>
    <w:p w:rsidR="00E2195A" w:rsidRPr="00BB3936" w:rsidRDefault="00E2195A" w:rsidP="00870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</w:pPr>
      <w:r w:rsidRPr="00BB3936">
        <w:t xml:space="preserve">Содержание программы учебной дисциплины </w:t>
      </w:r>
      <w:r w:rsidRPr="00870B0C">
        <w:t>Математика: алгебра и начала математического анализа; геометрия</w:t>
      </w:r>
      <w:r w:rsidRPr="00BB3936">
        <w:t xml:space="preserve"> направлено на достижение следующих целей:</w:t>
      </w:r>
    </w:p>
    <w:p w:rsidR="00E2195A" w:rsidRPr="00BB3936" w:rsidRDefault="00E2195A" w:rsidP="00870B0C">
      <w:pPr>
        <w:pStyle w:val="18"/>
        <w:numPr>
          <w:ilvl w:val="0"/>
          <w:numId w:val="1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социальных, культурных и исторических факторах становления математики;</w:t>
      </w:r>
    </w:p>
    <w:p w:rsidR="00E2195A" w:rsidRPr="00BB3936" w:rsidRDefault="00E2195A" w:rsidP="00870B0C">
      <w:pPr>
        <w:pStyle w:val="18"/>
        <w:numPr>
          <w:ilvl w:val="0"/>
          <w:numId w:val="1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логического, алгоритмического и математиче</w:t>
      </w:r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мышления;</w:t>
      </w:r>
    </w:p>
    <w:p w:rsidR="00E2195A" w:rsidRPr="00BB3936" w:rsidRDefault="00E2195A" w:rsidP="00870B0C">
      <w:pPr>
        <w:pStyle w:val="18"/>
        <w:numPr>
          <w:ilvl w:val="0"/>
          <w:numId w:val="1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применять полученные знания при ре</w:t>
      </w:r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шении различных задач;</w:t>
      </w:r>
    </w:p>
    <w:p w:rsidR="00E2195A" w:rsidRPr="00BB3936" w:rsidRDefault="00E2195A" w:rsidP="00870B0C">
      <w:pPr>
        <w:pStyle w:val="18"/>
        <w:numPr>
          <w:ilvl w:val="0"/>
          <w:numId w:val="1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математике как части обще</w:t>
      </w:r>
      <w:r w:rsidRPr="00BB393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человеческой культуры, универсальном языке науки, позволяющем описывать и изучать реальные процессы и явления.</w:t>
      </w:r>
    </w:p>
    <w:p w:rsidR="00E2195A" w:rsidRPr="00BB3936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i/>
        </w:rPr>
      </w:pPr>
      <w:r w:rsidRPr="00BB3936">
        <w:t>Освоение содержания УД обеспечивает достижение студентами следующих результатов:</w:t>
      </w:r>
      <w:r w:rsidRPr="00BB3936">
        <w:rPr>
          <w:i/>
        </w:rPr>
        <w:t xml:space="preserve"> </w:t>
      </w:r>
    </w:p>
    <w:p w:rsidR="00E2195A" w:rsidRPr="00BB3936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</w:pPr>
      <w:r w:rsidRPr="00BB3936">
        <w:t>Личностных: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B3936">
        <w:rPr>
          <w:rStyle w:val="6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B3936">
        <w:rPr>
          <w:rStyle w:val="6"/>
          <w:rFonts w:ascii="Times New Roman" w:hAnsi="Times New Roman" w:cs="Times New Roman"/>
          <w:sz w:val="24"/>
          <w:szCs w:val="24"/>
        </w:rPr>
        <w:t xml:space="preserve"> представлений о математике как универсальном языке науки, средстве моделирования явлений и процессов, идеях и методах ма</w:t>
      </w:r>
      <w:r w:rsidRPr="00BB3936">
        <w:rPr>
          <w:rStyle w:val="6"/>
          <w:rFonts w:ascii="Times New Roman" w:hAnsi="Times New Roman" w:cs="Times New Roman"/>
          <w:sz w:val="24"/>
          <w:szCs w:val="24"/>
        </w:rPr>
        <w:softHyphen/>
        <w:t>тематики;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 xml:space="preserve">понимание значимости математики для научно-технического прогресса, </w:t>
      </w:r>
      <w:proofErr w:type="spellStart"/>
      <w:r w:rsidRPr="00BB3936">
        <w:rPr>
          <w:rStyle w:val="6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B3936">
        <w:rPr>
          <w:rStyle w:val="6"/>
          <w:rFonts w:ascii="Times New Roman" w:hAnsi="Times New Roman" w:cs="Times New Roman"/>
          <w:sz w:val="24"/>
          <w:szCs w:val="24"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</w:t>
      </w:r>
      <w:r w:rsidRPr="00BB3936">
        <w:rPr>
          <w:rStyle w:val="6"/>
          <w:rFonts w:ascii="Times New Roman" w:hAnsi="Times New Roman" w:cs="Times New Roman"/>
          <w:sz w:val="24"/>
          <w:szCs w:val="24"/>
        </w:rPr>
        <w:softHyphen/>
        <w:t>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</w:t>
      </w:r>
      <w:r w:rsidRPr="00BB3936">
        <w:rPr>
          <w:rStyle w:val="6"/>
          <w:rFonts w:ascii="Times New Roman" w:hAnsi="Times New Roman" w:cs="Times New Roman"/>
          <w:sz w:val="24"/>
          <w:szCs w:val="24"/>
        </w:rPr>
        <w:softHyphen/>
        <w:t xml:space="preserve">вседневной жизни, для освоения смежных </w:t>
      </w:r>
      <w:proofErr w:type="spellStart"/>
      <w:proofErr w:type="gramStart"/>
      <w:r w:rsidRPr="00BB3936">
        <w:rPr>
          <w:rStyle w:val="6"/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proofErr w:type="gramEnd"/>
      <w:r w:rsidRPr="00BB3936">
        <w:rPr>
          <w:rStyle w:val="6"/>
          <w:rFonts w:ascii="Times New Roman" w:hAnsi="Times New Roman" w:cs="Times New Roman"/>
          <w:sz w:val="24"/>
          <w:szCs w:val="24"/>
        </w:rP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</w:t>
      </w:r>
      <w:r w:rsidRPr="00BB3936">
        <w:rPr>
          <w:rStyle w:val="6"/>
          <w:rFonts w:ascii="Times New Roman" w:hAnsi="Times New Roman" w:cs="Times New Roman"/>
          <w:sz w:val="24"/>
          <w:szCs w:val="24"/>
        </w:rPr>
        <w:softHyphen/>
        <w:t>разованию как условию успешной профессиональной и общественной дея</w:t>
      </w:r>
      <w:r w:rsidRPr="00BB3936">
        <w:rPr>
          <w:rStyle w:val="6"/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>готовность и способность к самостоятельной творческой и ответственной деятельности;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>готовность к коллективной работе, сотрудничеству со сверстниками в обра</w:t>
      </w:r>
      <w:r w:rsidRPr="00BB3936">
        <w:rPr>
          <w:rStyle w:val="6"/>
          <w:rFonts w:ascii="Times New Roman" w:hAnsi="Times New Roman" w:cs="Times New Roman"/>
          <w:sz w:val="24"/>
          <w:szCs w:val="24"/>
        </w:rPr>
        <w:softHyphen/>
        <w:t>зовательной, общественно полезной, учебно-исследовательской, проектной и других видах деятельности;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>отношение к профессиональной деятельности как возможности участия в реше</w:t>
      </w:r>
      <w:r w:rsidRPr="00BB3936">
        <w:rPr>
          <w:rStyle w:val="6"/>
          <w:rFonts w:ascii="Times New Roman" w:hAnsi="Times New Roman" w:cs="Times New Roman"/>
          <w:sz w:val="24"/>
          <w:szCs w:val="24"/>
        </w:rPr>
        <w:softHyphen/>
        <w:t>нии личных, общественных, государственных, общенациональных проблем;</w:t>
      </w:r>
    </w:p>
    <w:p w:rsidR="00E2195A" w:rsidRPr="00BB3936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</w:pPr>
      <w:proofErr w:type="spellStart"/>
      <w:r w:rsidRPr="00BB3936">
        <w:t>Метапредметных</w:t>
      </w:r>
      <w:proofErr w:type="spellEnd"/>
      <w:r w:rsidRPr="00BB3936">
        <w:t>: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 w:rsidRPr="00BB3936">
        <w:rPr>
          <w:rStyle w:val="6"/>
          <w:rFonts w:ascii="Times New Roman" w:hAnsi="Times New Roman" w:cs="Times New Roman"/>
          <w:sz w:val="24"/>
          <w:szCs w:val="24"/>
        </w:rPr>
        <w:softHyphen/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lastRenderedPageBreak/>
        <w:t>умение продуктивно общаться и взаимодействовать в процессе совместной деятельности, учитывать позиции других участников деятельности, эффек</w:t>
      </w:r>
      <w:r w:rsidRPr="00BB3936">
        <w:rPr>
          <w:rStyle w:val="6"/>
          <w:rFonts w:ascii="Times New Roman" w:hAnsi="Times New Roman" w:cs="Times New Roman"/>
          <w:sz w:val="24"/>
          <w:szCs w:val="24"/>
        </w:rPr>
        <w:softHyphen/>
        <w:t>тивно разрешать конфликты;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BB3936">
        <w:rPr>
          <w:rStyle w:val="6"/>
          <w:rFonts w:ascii="Times New Roman" w:hAnsi="Times New Roman" w:cs="Times New Roman"/>
          <w:sz w:val="24"/>
          <w:szCs w:val="24"/>
        </w:rPr>
        <w:softHyphen/>
        <w:t>лучаемую из различных источников;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BB3936">
        <w:rPr>
          <w:rStyle w:val="6"/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BB3936">
        <w:rPr>
          <w:rStyle w:val="6"/>
          <w:rFonts w:ascii="Times New Roman" w:hAnsi="Times New Roman" w:cs="Times New Roman"/>
          <w:sz w:val="24"/>
          <w:szCs w:val="24"/>
        </w:rPr>
        <w:t>я их достижения;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6"/>
          <w:rFonts w:ascii="Times New Roman" w:hAnsi="Times New Roman" w:cs="Times New Roman"/>
          <w:sz w:val="24"/>
          <w:szCs w:val="24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</w:t>
      </w:r>
      <w:r w:rsidRPr="00BB3936">
        <w:rPr>
          <w:rStyle w:val="6"/>
          <w:rFonts w:ascii="Times New Roman" w:hAnsi="Times New Roman" w:cs="Times New Roman"/>
          <w:sz w:val="24"/>
          <w:szCs w:val="24"/>
        </w:rPr>
        <w:softHyphen/>
        <w:t>принимать красоту и гармонию мира;</w:t>
      </w:r>
    </w:p>
    <w:p w:rsidR="00E2195A" w:rsidRPr="00BB3936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</w:pPr>
      <w:r w:rsidRPr="00BB3936">
        <w:t>Предметных: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B393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B393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B393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B393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 математических понятиях как важней</w:t>
      </w:r>
      <w:r w:rsidRPr="00BB3936">
        <w:rPr>
          <w:rStyle w:val="7"/>
          <w:rFonts w:ascii="Times New Roman" w:hAnsi="Times New Roman" w:cs="Times New Roman"/>
          <w:sz w:val="24"/>
          <w:szCs w:val="24"/>
        </w:rPr>
        <w:softHyphen/>
        <w:t>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7"/>
          <w:rFonts w:ascii="Times New Roman" w:hAnsi="Times New Roman" w:cs="Times New Roman"/>
          <w:sz w:val="24"/>
          <w:szCs w:val="24"/>
        </w:rPr>
        <w:t>владение методами доказательств и алгоритмов решения, умение их приме</w:t>
      </w:r>
      <w:r w:rsidRPr="00BB3936">
        <w:rPr>
          <w:rStyle w:val="7"/>
          <w:rFonts w:ascii="Times New Roman" w:hAnsi="Times New Roman" w:cs="Times New Roman"/>
          <w:sz w:val="24"/>
          <w:szCs w:val="24"/>
        </w:rPr>
        <w:softHyphen/>
        <w:t>нять, проводить доказательные рассуждения в ходе решения задач;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7"/>
          <w:rFonts w:ascii="Times New Roman" w:hAnsi="Times New Roman" w:cs="Times New Roman"/>
          <w:sz w:val="24"/>
          <w:szCs w:val="24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</w:t>
      </w:r>
      <w:r w:rsidRPr="00BB3936">
        <w:rPr>
          <w:rStyle w:val="7"/>
          <w:rFonts w:ascii="Times New Roman" w:hAnsi="Times New Roman" w:cs="Times New Roman"/>
          <w:sz w:val="24"/>
          <w:szCs w:val="24"/>
        </w:rPr>
        <w:softHyphen/>
        <w:t>иска пути решения и иллюстрации решения уравнений и неравенств;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B393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B393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</w:t>
      </w:r>
      <w:r w:rsidRPr="00BB3936">
        <w:rPr>
          <w:rStyle w:val="7"/>
          <w:rFonts w:ascii="Times New Roman" w:hAnsi="Times New Roman" w:cs="Times New Roman"/>
          <w:sz w:val="24"/>
          <w:szCs w:val="24"/>
        </w:rPr>
        <w:softHyphen/>
        <w:t>ций, использование полученных знаний для описания и анализа реальных зависимостей;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7"/>
          <w:rFonts w:ascii="Times New Roman" w:hAnsi="Times New Roman" w:cs="Times New Roman"/>
          <w:sz w:val="24"/>
          <w:szCs w:val="24"/>
        </w:rPr>
        <w:t>владение основными понятиями о плоских и пространственных геометриче</w:t>
      </w:r>
      <w:r w:rsidRPr="00BB3936">
        <w:rPr>
          <w:rStyle w:val="7"/>
          <w:rFonts w:ascii="Times New Roman" w:hAnsi="Times New Roman" w:cs="Times New Roman"/>
          <w:sz w:val="24"/>
          <w:szCs w:val="24"/>
        </w:rPr>
        <w:softHyphen/>
        <w:t xml:space="preserve">ских фигурах, их основных свойствах; </w:t>
      </w:r>
      <w:proofErr w:type="spellStart"/>
      <w:r w:rsidRPr="00BB393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B3936">
        <w:rPr>
          <w:rStyle w:val="7"/>
          <w:rFonts w:ascii="Times New Roman" w:hAnsi="Times New Roman" w:cs="Times New Roman"/>
          <w:sz w:val="24"/>
          <w:szCs w:val="24"/>
        </w:rPr>
        <w:t xml:space="preserve"> умения распозна</w:t>
      </w:r>
      <w:r w:rsidRPr="00BB3936">
        <w:rPr>
          <w:rStyle w:val="7"/>
          <w:rFonts w:ascii="Times New Roman" w:hAnsi="Times New Roman" w:cs="Times New Roman"/>
          <w:sz w:val="24"/>
          <w:szCs w:val="24"/>
        </w:rPr>
        <w:softHyphen/>
        <w:t>вать геометрические фигуры на чертежах, моделях и в реальном мире; при</w:t>
      </w:r>
      <w:r w:rsidRPr="00BB3936">
        <w:rPr>
          <w:rStyle w:val="7"/>
          <w:rFonts w:ascii="Times New Roman" w:hAnsi="Times New Roman" w:cs="Times New Roman"/>
          <w:sz w:val="24"/>
          <w:szCs w:val="24"/>
        </w:rPr>
        <w:softHyphen/>
        <w:t>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B3936">
        <w:rPr>
          <w:rStyle w:val="7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B3936">
        <w:rPr>
          <w:rStyle w:val="7"/>
          <w:rFonts w:ascii="Times New Roman" w:hAnsi="Times New Roman" w:cs="Times New Roman"/>
          <w:sz w:val="24"/>
          <w:szCs w:val="24"/>
        </w:rPr>
        <w:t xml:space="preserve"> представлений о процессах и явлениях, имеющих веро</w:t>
      </w:r>
      <w:r w:rsidRPr="00BB3936">
        <w:rPr>
          <w:rStyle w:val="7"/>
          <w:rFonts w:ascii="Times New Roman" w:hAnsi="Times New Roman" w:cs="Times New Roman"/>
          <w:sz w:val="24"/>
          <w:szCs w:val="24"/>
        </w:rPr>
        <w:softHyphen/>
        <w:t>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E2195A" w:rsidRPr="00BB3936" w:rsidRDefault="00E2195A" w:rsidP="00870B0C">
      <w:pPr>
        <w:pStyle w:val="18"/>
        <w:numPr>
          <w:ilvl w:val="0"/>
          <w:numId w:val="2"/>
        </w:numPr>
        <w:shd w:val="clear" w:color="auto" w:fill="auto"/>
        <w:tabs>
          <w:tab w:val="left" w:pos="0"/>
        </w:tabs>
        <w:spacing w:line="23" w:lineRule="atLeas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B3936">
        <w:rPr>
          <w:rStyle w:val="7"/>
          <w:rFonts w:ascii="Times New Roman" w:hAnsi="Times New Roman" w:cs="Times New Roman"/>
          <w:sz w:val="24"/>
          <w:szCs w:val="24"/>
        </w:rPr>
        <w:t>владение навыками использования готовых компьютерных программ при решении задач.</w:t>
      </w:r>
    </w:p>
    <w:p w:rsidR="00E2195A" w:rsidRDefault="00E2195A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870B0C" w:rsidRPr="00BB3936" w:rsidRDefault="00870B0C" w:rsidP="00BB3936">
      <w:pPr>
        <w:widowControl w:val="0"/>
        <w:tabs>
          <w:tab w:val="left" w:pos="6420"/>
        </w:tabs>
        <w:suppressAutoHyphens/>
        <w:spacing w:line="23" w:lineRule="atLeast"/>
      </w:pPr>
    </w:p>
    <w:p w:rsidR="00E2195A" w:rsidRPr="00BB3936" w:rsidRDefault="00E2195A" w:rsidP="00870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-180"/>
        <w:jc w:val="both"/>
        <w:rPr>
          <w:b/>
        </w:rPr>
      </w:pPr>
      <w:r w:rsidRPr="00BB3936">
        <w:rPr>
          <w:b/>
        </w:rPr>
        <w:lastRenderedPageBreak/>
        <w:t xml:space="preserve">2. Объем учебной дисциплины </w:t>
      </w:r>
      <w:r w:rsidRPr="00870B0C">
        <w:rPr>
          <w:b/>
        </w:rPr>
        <w:t>Математика: алгебра и начала математического анализа; геометрия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870B0C" w:rsidRPr="00870B0C" w:rsidTr="00474F02">
        <w:trPr>
          <w:trHeight w:val="460"/>
        </w:trPr>
        <w:tc>
          <w:tcPr>
            <w:tcW w:w="7904" w:type="dxa"/>
          </w:tcPr>
          <w:p w:rsidR="00870B0C" w:rsidRPr="00870B0C" w:rsidRDefault="00870B0C" w:rsidP="00870B0C">
            <w:pPr>
              <w:spacing w:line="276" w:lineRule="auto"/>
              <w:jc w:val="center"/>
            </w:pPr>
            <w:r w:rsidRPr="00870B0C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870B0C" w:rsidRPr="00870B0C" w:rsidRDefault="00870B0C" w:rsidP="00870B0C">
            <w:pPr>
              <w:spacing w:line="276" w:lineRule="auto"/>
              <w:jc w:val="center"/>
            </w:pPr>
            <w:r w:rsidRPr="00870B0C">
              <w:rPr>
                <w:b/>
              </w:rPr>
              <w:t>Объем часов</w:t>
            </w:r>
          </w:p>
        </w:tc>
      </w:tr>
      <w:tr w:rsidR="00870B0C" w:rsidRPr="00870B0C" w:rsidTr="00474F02">
        <w:trPr>
          <w:trHeight w:val="285"/>
        </w:trPr>
        <w:tc>
          <w:tcPr>
            <w:tcW w:w="7904" w:type="dxa"/>
          </w:tcPr>
          <w:p w:rsidR="00870B0C" w:rsidRPr="00870B0C" w:rsidRDefault="00870B0C" w:rsidP="00870B0C">
            <w:pPr>
              <w:spacing w:line="276" w:lineRule="auto"/>
              <w:rPr>
                <w:b/>
              </w:rPr>
            </w:pPr>
            <w:r w:rsidRPr="00870B0C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351</w:t>
            </w:r>
          </w:p>
        </w:tc>
      </w:tr>
      <w:tr w:rsidR="00870B0C" w:rsidRPr="00870B0C" w:rsidTr="00474F02">
        <w:tc>
          <w:tcPr>
            <w:tcW w:w="7904" w:type="dxa"/>
          </w:tcPr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234</w:t>
            </w:r>
          </w:p>
        </w:tc>
      </w:tr>
      <w:tr w:rsidR="00870B0C" w:rsidRPr="00870B0C" w:rsidTr="00474F02">
        <w:tc>
          <w:tcPr>
            <w:tcW w:w="7904" w:type="dxa"/>
          </w:tcPr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>в том числе:</w:t>
            </w:r>
          </w:p>
        </w:tc>
        <w:tc>
          <w:tcPr>
            <w:cnfStyle w:val="000100000000"/>
            <w:tcW w:w="1800" w:type="dxa"/>
          </w:tcPr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</w:p>
        </w:tc>
      </w:tr>
      <w:tr w:rsidR="00870B0C" w:rsidRPr="00870B0C" w:rsidTr="00474F02">
        <w:tc>
          <w:tcPr>
            <w:tcW w:w="7904" w:type="dxa"/>
          </w:tcPr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</w:p>
        </w:tc>
      </w:tr>
      <w:tr w:rsidR="00870B0C" w:rsidRPr="00870B0C" w:rsidTr="00474F02">
        <w:tc>
          <w:tcPr>
            <w:tcW w:w="7904" w:type="dxa"/>
          </w:tcPr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72</w:t>
            </w:r>
          </w:p>
        </w:tc>
      </w:tr>
      <w:tr w:rsidR="00870B0C" w:rsidRPr="00870B0C" w:rsidTr="00474F02">
        <w:tc>
          <w:tcPr>
            <w:tcW w:w="7904" w:type="dxa"/>
          </w:tcPr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20</w:t>
            </w:r>
          </w:p>
        </w:tc>
      </w:tr>
      <w:tr w:rsidR="00870B0C" w:rsidRPr="00870B0C" w:rsidTr="00474F02">
        <w:tc>
          <w:tcPr>
            <w:tcW w:w="7904" w:type="dxa"/>
          </w:tcPr>
          <w:p w:rsidR="00870B0C" w:rsidRPr="00870B0C" w:rsidRDefault="00870B0C" w:rsidP="00870B0C">
            <w:pPr>
              <w:spacing w:line="276" w:lineRule="auto"/>
              <w:jc w:val="both"/>
              <w:rPr>
                <w:b/>
              </w:rPr>
            </w:pPr>
            <w:r w:rsidRPr="00870B0C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117</w:t>
            </w:r>
          </w:p>
        </w:tc>
      </w:tr>
      <w:tr w:rsidR="00870B0C" w:rsidRPr="00870B0C" w:rsidTr="00474F02">
        <w:tc>
          <w:tcPr>
            <w:tcW w:w="7904" w:type="dxa"/>
          </w:tcPr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>подготовка реферата</w:t>
            </w:r>
          </w:p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>решение задач</w:t>
            </w:r>
          </w:p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>составление кроссвордов</w:t>
            </w:r>
          </w:p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>составление ментальных карт</w:t>
            </w:r>
          </w:p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>изготовление моделей</w:t>
            </w:r>
          </w:p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>завершение практической работы</w:t>
            </w:r>
          </w:p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>подготовка сообщения</w:t>
            </w:r>
          </w:p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>составление сравнительной таблицы</w:t>
            </w:r>
          </w:p>
          <w:p w:rsidR="00870B0C" w:rsidRPr="00870B0C" w:rsidRDefault="00870B0C" w:rsidP="00870B0C">
            <w:pPr>
              <w:spacing w:line="276" w:lineRule="auto"/>
              <w:jc w:val="both"/>
            </w:pPr>
            <w:r w:rsidRPr="00870B0C">
              <w:t>выполнение расчетно-графической работы</w:t>
            </w:r>
          </w:p>
          <w:p w:rsidR="00870B0C" w:rsidRPr="00870B0C" w:rsidRDefault="00870B0C" w:rsidP="00870B0C">
            <w:pPr>
              <w:spacing w:line="276" w:lineRule="auto"/>
              <w:jc w:val="both"/>
              <w:rPr>
                <w:i/>
              </w:rPr>
            </w:pPr>
            <w:r w:rsidRPr="00870B0C">
              <w:t>подготовка к контрольной работе</w:t>
            </w:r>
          </w:p>
        </w:tc>
        <w:tc>
          <w:tcPr>
            <w:cnfStyle w:val="000100000000"/>
            <w:tcW w:w="1800" w:type="dxa"/>
          </w:tcPr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27</w:t>
            </w:r>
          </w:p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33</w:t>
            </w:r>
          </w:p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4</w:t>
            </w:r>
          </w:p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16</w:t>
            </w:r>
          </w:p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4</w:t>
            </w:r>
          </w:p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14</w:t>
            </w:r>
          </w:p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2</w:t>
            </w:r>
          </w:p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11</w:t>
            </w:r>
          </w:p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2</w:t>
            </w:r>
          </w:p>
          <w:p w:rsidR="00870B0C" w:rsidRPr="00870B0C" w:rsidRDefault="00870B0C" w:rsidP="00870B0C">
            <w:pPr>
              <w:spacing w:line="276" w:lineRule="auto"/>
              <w:jc w:val="center"/>
              <w:rPr>
                <w:i w:val="0"/>
              </w:rPr>
            </w:pPr>
            <w:r w:rsidRPr="00870B0C">
              <w:rPr>
                <w:i w:val="0"/>
              </w:rPr>
              <w:t>4</w:t>
            </w:r>
          </w:p>
        </w:tc>
      </w:tr>
      <w:tr w:rsidR="00870B0C" w:rsidRPr="00870B0C" w:rsidTr="00474F02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870B0C" w:rsidRPr="00870B0C" w:rsidRDefault="00870B0C" w:rsidP="00870B0C">
            <w:pPr>
              <w:spacing w:line="276" w:lineRule="auto"/>
              <w:rPr>
                <w:i w:val="0"/>
              </w:rPr>
            </w:pPr>
            <w:r w:rsidRPr="00870B0C">
              <w:rPr>
                <w:b/>
                <w:i w:val="0"/>
              </w:rPr>
              <w:t>Итоговая аттестация в форме</w:t>
            </w:r>
            <w:r w:rsidRPr="00870B0C">
              <w:rPr>
                <w:b/>
              </w:rPr>
              <w:t xml:space="preserve"> </w:t>
            </w:r>
            <w:r w:rsidRPr="00870B0C">
              <w:rPr>
                <w:i w:val="0"/>
              </w:rPr>
              <w:t>экзамена</w:t>
            </w:r>
          </w:p>
        </w:tc>
      </w:tr>
    </w:tbl>
    <w:p w:rsidR="00870B0C" w:rsidRDefault="00870B0C" w:rsidP="00BB39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0"/>
      </w:pPr>
    </w:p>
    <w:p w:rsidR="00E2195A" w:rsidRPr="00BB3936" w:rsidRDefault="00E2195A" w:rsidP="00BB39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0"/>
        <w:rPr>
          <w:b/>
        </w:rPr>
      </w:pPr>
      <w:r w:rsidRPr="00BB3936">
        <w:t xml:space="preserve">4. </w:t>
      </w:r>
      <w:r w:rsidRPr="00BB3936">
        <w:rPr>
          <w:b/>
        </w:rPr>
        <w:t>Информационное обеспечение обучения</w:t>
      </w:r>
    </w:p>
    <w:p w:rsidR="00E2195A" w:rsidRPr="00BB3936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b/>
          <w:bCs/>
        </w:rPr>
      </w:pPr>
      <w:r w:rsidRPr="00BB3936">
        <w:rPr>
          <w:b/>
          <w:bCs/>
        </w:rPr>
        <w:t>Перечень учебных изданий, Интернет-ресурсов, дополнительной литературы</w:t>
      </w:r>
    </w:p>
    <w:p w:rsidR="00870B0C" w:rsidRDefault="00E2195A" w:rsidP="00BB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bCs/>
        </w:rPr>
      </w:pPr>
      <w:r w:rsidRPr="00BB3936">
        <w:rPr>
          <w:bCs/>
        </w:rPr>
        <w:t xml:space="preserve">Основные источники: </w:t>
      </w:r>
    </w:p>
    <w:p w:rsidR="00870B0C" w:rsidRPr="0029687E" w:rsidRDefault="00870B0C" w:rsidP="002D65E7">
      <w:pPr>
        <w:numPr>
          <w:ilvl w:val="0"/>
          <w:numId w:val="3"/>
        </w:numPr>
        <w:tabs>
          <w:tab w:val="clear" w:pos="720"/>
          <w:tab w:val="num" w:pos="0"/>
        </w:tabs>
        <w:spacing w:line="240" w:lineRule="atLeast"/>
        <w:ind w:left="0" w:firstLine="0"/>
        <w:jc w:val="both"/>
      </w:pPr>
      <w:r w:rsidRPr="0029687E">
        <w:t xml:space="preserve">Богомолов Н.В. Сборник задач по математике: учебное пособие для </w:t>
      </w:r>
      <w:proofErr w:type="spellStart"/>
      <w:r w:rsidRPr="0029687E">
        <w:t>ссузов</w:t>
      </w:r>
      <w:proofErr w:type="spellEnd"/>
      <w:r w:rsidRPr="0029687E">
        <w:t xml:space="preserve"> – М.: Дрофа, 2011</w:t>
      </w:r>
    </w:p>
    <w:p w:rsidR="00870B0C" w:rsidRDefault="00870B0C" w:rsidP="002D65E7">
      <w:pPr>
        <w:numPr>
          <w:ilvl w:val="0"/>
          <w:numId w:val="3"/>
        </w:numPr>
        <w:tabs>
          <w:tab w:val="clear" w:pos="720"/>
          <w:tab w:val="num" w:pos="0"/>
        </w:tabs>
        <w:spacing w:line="240" w:lineRule="atLeast"/>
        <w:ind w:left="0" w:firstLine="0"/>
        <w:jc w:val="both"/>
      </w:pPr>
      <w:r w:rsidRPr="0029687E">
        <w:t>Волкова Л.И., Дьякова Е.Б. «Сборник зад</w:t>
      </w:r>
      <w:r>
        <w:t>ач по математике», ЗлатИК, 20</w:t>
      </w:r>
      <w:r w:rsidRPr="002A04BD">
        <w:t>13</w:t>
      </w:r>
    </w:p>
    <w:p w:rsidR="00870B0C" w:rsidRPr="0029687E" w:rsidRDefault="00870B0C" w:rsidP="002D65E7">
      <w:pPr>
        <w:numPr>
          <w:ilvl w:val="0"/>
          <w:numId w:val="3"/>
        </w:numPr>
        <w:tabs>
          <w:tab w:val="clear" w:pos="720"/>
          <w:tab w:val="num" w:pos="0"/>
        </w:tabs>
        <w:spacing w:line="240" w:lineRule="atLeast"/>
        <w:ind w:left="0" w:firstLine="0"/>
        <w:jc w:val="both"/>
      </w:pPr>
      <w:r>
        <w:t xml:space="preserve">Башмаков М. И. МАТЕМАТИКА: алгебра и начала анализа, геометрия </w:t>
      </w:r>
      <w:r w:rsidRPr="0029687E">
        <w:t>–</w:t>
      </w:r>
      <w:r>
        <w:t xml:space="preserve"> Издательский центр «Академия». </w:t>
      </w:r>
      <w:r w:rsidRPr="0029687E">
        <w:t>–</w:t>
      </w:r>
      <w:r>
        <w:t xml:space="preserve"> М, 2016</w:t>
      </w:r>
    </w:p>
    <w:p w:rsidR="00E2195A" w:rsidRDefault="00E2195A" w:rsidP="002D6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bCs/>
        </w:rPr>
      </w:pPr>
      <w:r w:rsidRPr="00BB3936">
        <w:rPr>
          <w:bCs/>
        </w:rPr>
        <w:t xml:space="preserve">Дополнительные источники: </w:t>
      </w:r>
    </w:p>
    <w:p w:rsidR="002D65E7" w:rsidRPr="002D65E7" w:rsidRDefault="002D65E7" w:rsidP="002D65E7">
      <w:pPr>
        <w:spacing w:line="240" w:lineRule="atLeast"/>
        <w:jc w:val="both"/>
      </w:pPr>
      <w:r w:rsidRPr="002D65E7">
        <w:rPr>
          <w:iCs/>
        </w:rPr>
        <w:t>1. Алимов Ш.А. и др.</w:t>
      </w:r>
      <w:r w:rsidRPr="002D65E7">
        <w:t xml:space="preserve"> Математика: алгебра и начала математического анализа, геометрия. Алгебра и начала математического анализа (базовый и углубленный ур</w:t>
      </w:r>
      <w:r>
        <w:t>овни).10—11 клас</w:t>
      </w:r>
      <w:r>
        <w:softHyphen/>
        <w:t>сы. — М., 2014;</w:t>
      </w:r>
    </w:p>
    <w:p w:rsidR="002D65E7" w:rsidRPr="002D65E7" w:rsidRDefault="002D65E7" w:rsidP="002D65E7">
      <w:pPr>
        <w:spacing w:line="240" w:lineRule="atLeast"/>
        <w:jc w:val="both"/>
      </w:pPr>
      <w:r w:rsidRPr="002D65E7">
        <w:rPr>
          <w:iCs/>
        </w:rPr>
        <w:t xml:space="preserve">2. </w:t>
      </w:r>
      <w:proofErr w:type="spellStart"/>
      <w:r w:rsidRPr="002D65E7">
        <w:rPr>
          <w:iCs/>
        </w:rPr>
        <w:t>Атанасян</w:t>
      </w:r>
      <w:proofErr w:type="spellEnd"/>
      <w:r w:rsidRPr="002D65E7">
        <w:rPr>
          <w:iCs/>
        </w:rPr>
        <w:t xml:space="preserve"> Л.</w:t>
      </w:r>
      <w:r w:rsidRPr="002D65E7">
        <w:t xml:space="preserve"> С.,</w:t>
      </w:r>
      <w:r w:rsidRPr="002D65E7">
        <w:rPr>
          <w:iCs/>
        </w:rPr>
        <w:t xml:space="preserve"> Бутузов В.</w:t>
      </w:r>
      <w:r w:rsidRPr="002D65E7">
        <w:t xml:space="preserve"> Ф.,</w:t>
      </w:r>
      <w:r w:rsidRPr="002D65E7">
        <w:rPr>
          <w:iCs/>
        </w:rPr>
        <w:t xml:space="preserve"> Кадомцев С. Б. и др.</w:t>
      </w:r>
      <w:r>
        <w:t xml:space="preserve"> Математика: алгебра и начала </w:t>
      </w:r>
      <w:r w:rsidRPr="002D65E7">
        <w:t>математического анализа. Геометрия. Геометрия (базовый и углубленный ур</w:t>
      </w:r>
      <w:r>
        <w:t>овни). 10—11 классы. — М., 2014;</w:t>
      </w:r>
    </w:p>
    <w:p w:rsidR="002D65E7" w:rsidRPr="002D65E7" w:rsidRDefault="002D65E7" w:rsidP="002D65E7">
      <w:pPr>
        <w:spacing w:line="240" w:lineRule="atLeast"/>
        <w:jc w:val="both"/>
      </w:pPr>
      <w:r>
        <w:rPr>
          <w:iCs/>
        </w:rPr>
        <w:t>3</w:t>
      </w:r>
      <w:r w:rsidRPr="002D65E7">
        <w:rPr>
          <w:iCs/>
        </w:rPr>
        <w:t>. Башмаков М. И.</w:t>
      </w:r>
      <w:r w:rsidRPr="002D65E7">
        <w:t xml:space="preserve"> Математика: учебник для студ. учреждений сред</w:t>
      </w:r>
      <w:proofErr w:type="gramStart"/>
      <w:r w:rsidRPr="002D65E7">
        <w:t>.</w:t>
      </w:r>
      <w:proofErr w:type="gramEnd"/>
      <w:r w:rsidRPr="002D65E7">
        <w:t xml:space="preserve"> </w:t>
      </w:r>
      <w:proofErr w:type="gramStart"/>
      <w:r w:rsidRPr="002D65E7">
        <w:t>п</w:t>
      </w:r>
      <w:proofErr w:type="gramEnd"/>
      <w:r w:rsidRPr="002D65E7">
        <w:t xml:space="preserve">роф. образования. — </w:t>
      </w:r>
      <w:r>
        <w:t>М., 2014;</w:t>
      </w:r>
    </w:p>
    <w:p w:rsidR="002D65E7" w:rsidRPr="002D65E7" w:rsidRDefault="002D65E7" w:rsidP="002D65E7">
      <w:pPr>
        <w:spacing w:line="240" w:lineRule="atLeast"/>
        <w:jc w:val="both"/>
      </w:pPr>
      <w:r>
        <w:rPr>
          <w:iCs/>
        </w:rPr>
        <w:t>4</w:t>
      </w:r>
      <w:r w:rsidRPr="002D65E7">
        <w:rPr>
          <w:iCs/>
        </w:rPr>
        <w:t>. Башмаков М. И.</w:t>
      </w:r>
      <w:r w:rsidRPr="002D65E7">
        <w:t xml:space="preserve"> Математика. Сборник задач профильной направленности: учеб</w:t>
      </w:r>
      <w:proofErr w:type="gramStart"/>
      <w:r w:rsidRPr="002D65E7">
        <w:t>.</w:t>
      </w:r>
      <w:proofErr w:type="gramEnd"/>
      <w:r w:rsidRPr="002D65E7">
        <w:t xml:space="preserve"> </w:t>
      </w:r>
      <w:proofErr w:type="gramStart"/>
      <w:r w:rsidRPr="002D65E7">
        <w:t>п</w:t>
      </w:r>
      <w:proofErr w:type="gramEnd"/>
      <w:r w:rsidRPr="002D65E7">
        <w:t xml:space="preserve">особие для студ. учреждений сред. проф. образования. — </w:t>
      </w:r>
      <w:r>
        <w:t>М., 2014;</w:t>
      </w:r>
    </w:p>
    <w:p w:rsidR="002D65E7" w:rsidRPr="002D65E7" w:rsidRDefault="002D65E7" w:rsidP="002D65E7">
      <w:pPr>
        <w:spacing w:line="240" w:lineRule="atLeast"/>
        <w:jc w:val="both"/>
      </w:pPr>
      <w:r>
        <w:rPr>
          <w:iCs/>
        </w:rPr>
        <w:t>5</w:t>
      </w:r>
      <w:r w:rsidRPr="002D65E7">
        <w:rPr>
          <w:iCs/>
        </w:rPr>
        <w:t>. Башмаков М. И.</w:t>
      </w:r>
      <w:r w:rsidRPr="002D65E7">
        <w:t xml:space="preserve"> Математика. Задачник: учеб</w:t>
      </w:r>
      <w:proofErr w:type="gramStart"/>
      <w:r w:rsidRPr="002D65E7">
        <w:t>.</w:t>
      </w:r>
      <w:proofErr w:type="gramEnd"/>
      <w:r w:rsidRPr="002D65E7">
        <w:t xml:space="preserve"> </w:t>
      </w:r>
      <w:proofErr w:type="gramStart"/>
      <w:r w:rsidRPr="002D65E7">
        <w:t>п</w:t>
      </w:r>
      <w:proofErr w:type="gramEnd"/>
      <w:r w:rsidRPr="002D65E7">
        <w:t>особие для студ. учреждений сред. проф. образования. — М., 2014.</w:t>
      </w:r>
    </w:p>
    <w:p w:rsidR="002D65E7" w:rsidRPr="002D65E7" w:rsidRDefault="002D65E7" w:rsidP="002D65E7">
      <w:pPr>
        <w:spacing w:line="240" w:lineRule="atLeast"/>
        <w:jc w:val="both"/>
      </w:pPr>
      <w:r>
        <w:rPr>
          <w:iCs/>
        </w:rPr>
        <w:t>6</w:t>
      </w:r>
      <w:r w:rsidRPr="002D65E7">
        <w:rPr>
          <w:iCs/>
        </w:rPr>
        <w:t>. Башмаков</w:t>
      </w:r>
      <w:r w:rsidRPr="002D65E7">
        <w:rPr>
          <w:i/>
          <w:iCs/>
        </w:rPr>
        <w:t xml:space="preserve"> М.И.</w:t>
      </w:r>
      <w:r w:rsidRPr="002D65E7">
        <w:t xml:space="preserve"> Математика. Электронный </w:t>
      </w:r>
      <w:proofErr w:type="spellStart"/>
      <w:r w:rsidRPr="002D65E7">
        <w:t>учеб</w:t>
      </w:r>
      <w:proofErr w:type="gramStart"/>
      <w:r w:rsidRPr="002D65E7">
        <w:t>.-</w:t>
      </w:r>
      <w:proofErr w:type="gramEnd"/>
      <w:r w:rsidRPr="002D65E7">
        <w:t>метод</w:t>
      </w:r>
      <w:proofErr w:type="spellEnd"/>
      <w:r w:rsidRPr="002D65E7">
        <w:t>. комплекс для студ. учреждений сред</w:t>
      </w:r>
      <w:r>
        <w:t>. проф. образования. — М., 2015;</w:t>
      </w:r>
    </w:p>
    <w:p w:rsidR="00E2195A" w:rsidRDefault="00E2195A" w:rsidP="00BB3936">
      <w:pPr>
        <w:spacing w:line="23" w:lineRule="atLeast"/>
        <w:rPr>
          <w:bCs/>
        </w:rPr>
      </w:pPr>
      <w:r w:rsidRPr="00BB3936">
        <w:rPr>
          <w:bCs/>
        </w:rPr>
        <w:t xml:space="preserve">Интернет-ресурсы: </w:t>
      </w:r>
    </w:p>
    <w:p w:rsidR="002D65E7" w:rsidRPr="002D65E7" w:rsidRDefault="002D65E7" w:rsidP="002D65E7">
      <w:pPr>
        <w:spacing w:line="240" w:lineRule="atLeast"/>
        <w:jc w:val="both"/>
        <w:rPr>
          <w:iCs/>
        </w:rPr>
      </w:pPr>
      <w:r>
        <w:rPr>
          <w:iCs/>
        </w:rPr>
        <w:t xml:space="preserve">1. </w:t>
      </w:r>
      <w:hyperlink r:id="rId5" w:history="1">
        <w:r w:rsidRPr="002D65E7">
          <w:rPr>
            <w:iCs/>
          </w:rPr>
          <w:t>www.fcior.edu.ru</w:t>
        </w:r>
      </w:hyperlink>
      <w:r w:rsidRPr="002D65E7">
        <w:rPr>
          <w:iCs/>
        </w:rPr>
        <w:t xml:space="preserve"> (Информационные, трениро</w:t>
      </w:r>
      <w:r>
        <w:rPr>
          <w:iCs/>
        </w:rPr>
        <w:t>вочные и контрольные материалы);</w:t>
      </w:r>
    </w:p>
    <w:p w:rsidR="002D65E7" w:rsidRPr="002D65E7" w:rsidRDefault="002D65E7" w:rsidP="002D65E7">
      <w:pPr>
        <w:spacing w:line="240" w:lineRule="atLeast"/>
        <w:jc w:val="both"/>
        <w:rPr>
          <w:iCs/>
        </w:rPr>
      </w:pPr>
      <w:r>
        <w:rPr>
          <w:iCs/>
        </w:rPr>
        <w:t xml:space="preserve">2. </w:t>
      </w:r>
      <w:hyperlink r:id="rId6" w:history="1">
        <w:r w:rsidRPr="002D65E7">
          <w:rPr>
            <w:iCs/>
          </w:rPr>
          <w:t>www.school-collection.edu.ru</w:t>
        </w:r>
      </w:hyperlink>
      <w:r w:rsidRPr="002D65E7">
        <w:rPr>
          <w:iCs/>
        </w:rPr>
        <w:t xml:space="preserve"> (</w:t>
      </w:r>
      <w:proofErr w:type="gramStart"/>
      <w:r w:rsidRPr="002D65E7">
        <w:rPr>
          <w:iCs/>
        </w:rPr>
        <w:t>Единая</w:t>
      </w:r>
      <w:proofErr w:type="gramEnd"/>
      <w:r w:rsidRPr="002D65E7">
        <w:rPr>
          <w:iCs/>
        </w:rPr>
        <w:t xml:space="preserve"> коллекции цифровых образовательных ресурсов).</w:t>
      </w:r>
    </w:p>
    <w:p w:rsidR="002D65E7" w:rsidRDefault="002D65E7" w:rsidP="00BB3936">
      <w:pPr>
        <w:spacing w:line="23" w:lineRule="atLeast"/>
        <w:rPr>
          <w:bCs/>
        </w:rPr>
      </w:pPr>
    </w:p>
    <w:p w:rsidR="002D65E7" w:rsidRPr="00BB3936" w:rsidRDefault="002D65E7" w:rsidP="00BB3936">
      <w:pPr>
        <w:spacing w:line="23" w:lineRule="atLeast"/>
      </w:pPr>
    </w:p>
    <w:sectPr w:rsidR="002D65E7" w:rsidRPr="00BB3936" w:rsidSect="00BB3936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7339"/>
    <w:multiLevelType w:val="multilevel"/>
    <w:tmpl w:val="238E639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FB555E"/>
    <w:multiLevelType w:val="multilevel"/>
    <w:tmpl w:val="8920045A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AB0872"/>
    <w:multiLevelType w:val="hybridMultilevel"/>
    <w:tmpl w:val="ACA49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2195A"/>
    <w:rsid w:val="00021D1A"/>
    <w:rsid w:val="0011384B"/>
    <w:rsid w:val="002D65E7"/>
    <w:rsid w:val="00365507"/>
    <w:rsid w:val="003D7B48"/>
    <w:rsid w:val="00503282"/>
    <w:rsid w:val="005F0BC4"/>
    <w:rsid w:val="005F7C78"/>
    <w:rsid w:val="00870B0C"/>
    <w:rsid w:val="00BB3936"/>
    <w:rsid w:val="00C4743B"/>
    <w:rsid w:val="00E2195A"/>
    <w:rsid w:val="00E37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195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9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219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">
    <w:name w:val="Основной текст7"/>
    <w:basedOn w:val="a0"/>
    <w:rsid w:val="00E2195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3">
    <w:name w:val="Основной текст_"/>
    <w:basedOn w:val="a0"/>
    <w:link w:val="18"/>
    <w:rsid w:val="00E2195A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8">
    <w:name w:val="Основной текст18"/>
    <w:basedOn w:val="a"/>
    <w:link w:val="a3"/>
    <w:rsid w:val="00E2195A"/>
    <w:pPr>
      <w:shd w:val="clear" w:color="auto" w:fill="FFFFFF"/>
      <w:spacing w:line="250" w:lineRule="exact"/>
      <w:ind w:hanging="5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6">
    <w:name w:val="Основной текст6"/>
    <w:basedOn w:val="a3"/>
    <w:rsid w:val="00E2195A"/>
    <w:rPr>
      <w:b w:val="0"/>
      <w:bCs w:val="0"/>
      <w:i w:val="0"/>
      <w:iCs w:val="0"/>
      <w:smallCaps w:val="0"/>
      <w:strike w:val="0"/>
      <w:spacing w:val="0"/>
    </w:rPr>
  </w:style>
  <w:style w:type="table" w:styleId="11">
    <w:name w:val="Table Grid 1"/>
    <w:basedOn w:val="a1"/>
    <w:rsid w:val="00E21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basedOn w:val="a0"/>
    <w:link w:val="1"/>
    <w:rsid w:val="00E219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rsid w:val="002D65E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0">
    <w:name w:val="Основной текст (5) + Курсив"/>
    <w:basedOn w:val="5"/>
    <w:rsid w:val="002D65E7"/>
    <w:rPr>
      <w:i/>
      <w:iCs/>
    </w:rPr>
  </w:style>
  <w:style w:type="character" w:customStyle="1" w:styleId="51">
    <w:name w:val="Основной текст (5)"/>
    <w:basedOn w:val="5"/>
    <w:rsid w:val="002D65E7"/>
  </w:style>
  <w:style w:type="character" w:styleId="a4">
    <w:name w:val="Hyperlink"/>
    <w:basedOn w:val="a0"/>
    <w:rsid w:val="002D65E7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-collection.edu.ru" TargetMode="External"/><Relationship Id="rId5" Type="http://schemas.openxmlformats.org/officeDocument/2006/relationships/hyperlink" Target="http://www.fcior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2016-12-19T12:47:00Z</dcterms:created>
  <dcterms:modified xsi:type="dcterms:W3CDTF">2016-12-24T04:18:00Z</dcterms:modified>
</cp:coreProperties>
</file>